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B6" w:rsidRPr="00711CB6" w:rsidRDefault="00711CB6" w:rsidP="00711CB6">
      <w:pPr>
        <w:pStyle w:val="Body"/>
        <w:spacing w:line="312" w:lineRule="auto"/>
        <w:jc w:val="center"/>
        <w:rPr>
          <w:rFonts w:cs="Times New Roman"/>
          <w:sz w:val="26"/>
          <w:szCs w:val="26"/>
          <w:rtl/>
        </w:rPr>
      </w:pPr>
      <w:r w:rsidRPr="00711CB6">
        <w:rPr>
          <w:rFonts w:cs="Times New Roman"/>
          <w:sz w:val="26"/>
          <w:szCs w:val="26"/>
          <w:rtl/>
        </w:rPr>
        <w:t>به نام خدا</w:t>
      </w:r>
    </w:p>
    <w:p w:rsidR="00B32EA5" w:rsidRDefault="00711CB6" w:rsidP="00711CB6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6"/>
          <w:szCs w:val="26"/>
          <w:rtl/>
        </w:rPr>
      </w:pPr>
      <w:r w:rsidRPr="00711CB6">
        <w:rPr>
          <w:rFonts w:cs="Times New Roman"/>
          <w:sz w:val="26"/>
          <w:szCs w:val="26"/>
          <w:rtl/>
        </w:rPr>
        <w:t xml:space="preserve">با اتکا به خداوند متعال قرارداد حاضر مابین شرکت </w:t>
      </w:r>
      <w:r>
        <w:rPr>
          <w:rFonts w:cs="Times New Roman"/>
          <w:sz w:val="26"/>
          <w:szCs w:val="26"/>
          <w:rtl/>
        </w:rPr>
        <w:t>.................</w:t>
      </w:r>
      <w:r w:rsidRPr="00711CB6">
        <w:rPr>
          <w:rFonts w:cs="Times New Roman"/>
          <w:sz w:val="26"/>
          <w:szCs w:val="26"/>
          <w:rtl/>
        </w:rPr>
        <w:t xml:space="preserve"> با نمایندگی </w:t>
      </w:r>
      <w:r>
        <w:rPr>
          <w:rFonts w:cs="Times New Roman"/>
          <w:sz w:val="26"/>
          <w:szCs w:val="26"/>
          <w:rtl/>
        </w:rPr>
        <w:t>..............</w:t>
      </w:r>
      <w:r w:rsidRPr="00711CB6">
        <w:rPr>
          <w:rFonts w:cs="Times New Roman"/>
          <w:sz w:val="26"/>
          <w:szCs w:val="26"/>
          <w:rtl/>
        </w:rPr>
        <w:t xml:space="preserve"> با کد ملی ..................... به عنوان مدیر عامل به نشانی</w:t>
      </w:r>
      <w:r>
        <w:rPr>
          <w:rFonts w:cs="Times New Roman"/>
          <w:sz w:val="26"/>
          <w:szCs w:val="26"/>
          <w:rtl/>
        </w:rPr>
        <w:t>......................................................................................</w:t>
      </w:r>
      <w:r w:rsidRPr="00711CB6">
        <w:rPr>
          <w:rFonts w:cs="Times New Roman"/>
          <w:sz w:val="26"/>
          <w:szCs w:val="26"/>
          <w:rtl/>
        </w:rPr>
        <w:t>به شماره تماس ................... که در این قرارداد مجری و آقای .......................... به شماره ملی ................. به نشانی .................................................................... به شماره تماس ..................... که من بعد در این قرارداد کارفرما نامیده می شود، به شرح مفاد زیر منعقد می گردد.</w:t>
      </w:r>
    </w:p>
    <w:p w:rsidR="00711CB6" w:rsidRDefault="00711CB6" w:rsidP="00711CB6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1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) </w:t>
      </w:r>
      <w:r>
        <w:rPr>
          <w:rFonts w:cs="Times New Roman"/>
          <w:b/>
          <w:bCs/>
          <w:sz w:val="26"/>
          <w:szCs w:val="26"/>
          <w:rtl/>
        </w:rPr>
        <w:t>موضوع قرارداد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094D30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  <w:r w:rsidRPr="00094D30">
        <w:rPr>
          <w:rFonts w:cs="Times New Roman"/>
          <w:sz w:val="24"/>
          <w:szCs w:val="24"/>
          <w:rtl/>
        </w:rPr>
        <w:t>خدمات پشتیبانی فنی و امنیتی سایت شرکت .......................... به آدرس اینترنتی ..............................</w:t>
      </w:r>
    </w:p>
    <w:p w:rsidR="00094D30" w:rsidRDefault="00094D30" w:rsidP="00094D30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2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) </w:t>
      </w:r>
      <w:r>
        <w:rPr>
          <w:rFonts w:cs="Times New Roman"/>
          <w:b/>
          <w:bCs/>
          <w:sz w:val="26"/>
          <w:szCs w:val="26"/>
          <w:rtl/>
        </w:rPr>
        <w:t>مدت قرارداد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8674FF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  <w:r w:rsidRPr="008674FF">
        <w:rPr>
          <w:rFonts w:cs="Times New Roman"/>
          <w:sz w:val="24"/>
          <w:szCs w:val="24"/>
          <w:rtl/>
        </w:rPr>
        <w:t>مدت این قرارداد از تاریخ .................  لغایت ........................ بمدت 12 ماه می باشد.</w:t>
      </w:r>
    </w:p>
    <w:p w:rsidR="008674FF" w:rsidRDefault="008674FF" w:rsidP="008674FF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3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) </w:t>
      </w:r>
      <w:r>
        <w:rPr>
          <w:rFonts w:cs="Times New Roman"/>
          <w:b/>
          <w:bCs/>
          <w:sz w:val="26"/>
          <w:szCs w:val="26"/>
          <w:rtl/>
        </w:rPr>
        <w:t>مبلغ قرارداد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8674FF" w:rsidRDefault="008674FF">
      <w:pPr>
        <w:pStyle w:val="Body"/>
        <w:bidi/>
        <w:spacing w:line="312" w:lineRule="auto"/>
        <w:rPr>
          <w:rFonts w:cs="Times New Roman" w:hint="default"/>
          <w:b/>
          <w:bCs/>
          <w:sz w:val="26"/>
          <w:szCs w:val="26"/>
          <w:rtl/>
        </w:rPr>
      </w:pPr>
      <w:r w:rsidRPr="008674FF">
        <w:rPr>
          <w:rFonts w:cs="Times New Roman"/>
          <w:sz w:val="24"/>
          <w:szCs w:val="24"/>
          <w:rtl/>
        </w:rPr>
        <w:t>در ابتدای قرارداد مبلغ .................... تومان دریافت می شود.</w:t>
      </w:r>
    </w:p>
    <w:p w:rsidR="00C8207A" w:rsidRDefault="00C8207A" w:rsidP="00C8207A">
      <w:pPr>
        <w:pStyle w:val="Body"/>
        <w:bidi/>
        <w:spacing w:line="312" w:lineRule="auto"/>
        <w:rPr>
          <w:rFonts w:cs="Times New Roman" w:hint="default"/>
          <w:b/>
          <w:bCs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4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) </w:t>
      </w:r>
      <w:r>
        <w:rPr>
          <w:rFonts w:cs="Times New Roman"/>
          <w:b/>
          <w:bCs/>
          <w:sz w:val="26"/>
          <w:szCs w:val="26"/>
          <w:rtl/>
        </w:rPr>
        <w:t>نحوه پرداخت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به صورت ماهانه مبلغ</w:t>
      </w:r>
      <w:r>
        <w:rPr>
          <w:rFonts w:ascii="IRANSans(FaNum)" w:hAnsi="IRANSans(FaNum)"/>
          <w:sz w:val="24"/>
          <w:szCs w:val="24"/>
          <w:rtl/>
        </w:rPr>
        <w:t xml:space="preserve">  </w:t>
      </w:r>
      <w:r>
        <w:rPr>
          <w:rFonts w:ascii="IRANSans(FaNum)" w:hAnsi="IRANSans(FaNum)" w:hint="default"/>
          <w:sz w:val="24"/>
          <w:szCs w:val="24"/>
          <w:rtl/>
        </w:rPr>
        <w:t>…………………</w:t>
      </w:r>
      <w:r>
        <w:rPr>
          <w:rFonts w:cs="Times New Roman"/>
          <w:sz w:val="24"/>
          <w:szCs w:val="24"/>
          <w:rtl/>
        </w:rPr>
        <w:t xml:space="preserve"> ریال معادل </w:t>
      </w:r>
      <w:r>
        <w:rPr>
          <w:rFonts w:ascii="IRANSans(FaNum)" w:hAnsi="IRANSans(FaNum)" w:hint="default"/>
          <w:sz w:val="24"/>
          <w:szCs w:val="24"/>
          <w:rtl/>
        </w:rPr>
        <w:t>……………</w:t>
      </w:r>
      <w:r>
        <w:rPr>
          <w:rFonts w:ascii="IRANSans(FaNum)" w:hAnsi="IRANSans(FaNum)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تومان</w:t>
      </w:r>
      <w:r>
        <w:rPr>
          <w:rFonts w:cs="Times New Roman"/>
          <w:sz w:val="24"/>
          <w:szCs w:val="24"/>
          <w:rtl/>
        </w:rPr>
        <w:t xml:space="preserve"> به مجری پرداخت خواهد شد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5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) </w:t>
      </w:r>
      <w:r>
        <w:rPr>
          <w:rFonts w:cs="Times New Roman"/>
          <w:b/>
          <w:bCs/>
          <w:sz w:val="26"/>
          <w:szCs w:val="26"/>
          <w:rtl/>
        </w:rPr>
        <w:t>تعهدات کارفرما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۱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کارفرما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گردد همکاریهای لازم را جهت پیشبرد انجام مراحل مختلف موضوع قرارداد با مجری داشته باشد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۲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کارفرما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گردد نماینده ای را برای پیشبرد کارها به مجری معرفی کند</w:t>
      </w:r>
      <w:r>
        <w:rPr>
          <w:rFonts w:ascii="IRANSans(FaNum)" w:hAnsi="IRANSans(FaNum)"/>
          <w:sz w:val="24"/>
          <w:szCs w:val="24"/>
          <w:rtl/>
        </w:rPr>
        <w:t xml:space="preserve">. 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کارفرما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 xml:space="preserve">گردد که در سررسیدهای مشخص شده در بند </w:t>
      </w:r>
      <w:r>
        <w:rPr>
          <w:rFonts w:ascii="IRANSans(FaNum)" w:hAnsi="IRANSans(FaNum)"/>
          <w:sz w:val="24"/>
          <w:szCs w:val="24"/>
          <w:rtl/>
        </w:rPr>
        <w:t xml:space="preserve">5 </w:t>
      </w:r>
      <w:r>
        <w:rPr>
          <w:rFonts w:cs="Times New Roman"/>
          <w:sz w:val="24"/>
          <w:szCs w:val="24"/>
          <w:rtl/>
        </w:rPr>
        <w:t>نسبت به پرداخت مبالغ اشاره شده اقدام نماید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۳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کارفرما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گردد مجری را در جریان کلیه تغییرات و بازخوردها و انتظارات مشتری قرار</w:t>
      </w:r>
      <w:r>
        <w:rPr>
          <w:rFonts w:ascii="IRANSans(FaNum)" w:hAnsi="IRANSans(FaNum)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دهد</w:t>
      </w:r>
      <w:r>
        <w:rPr>
          <w:rFonts w:ascii="IRANSans(FaNum)" w:hAnsi="IRANSans(FaNum)"/>
          <w:sz w:val="24"/>
          <w:szCs w:val="24"/>
          <w:rtl/>
        </w:rPr>
        <w:t xml:space="preserve">. 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۴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کارفرما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 xml:space="preserve">شود که تا </w:t>
      </w:r>
      <w:r>
        <w:rPr>
          <w:rFonts w:ascii="IRANSans(FaNum)" w:hAnsi="IRANSans(FaNum)" w:cs="IRANSans(FaNum)"/>
          <w:sz w:val="24"/>
          <w:szCs w:val="24"/>
          <w:rtl/>
        </w:rPr>
        <w:t xml:space="preserve">72 </w:t>
      </w:r>
      <w:r>
        <w:rPr>
          <w:rFonts w:cs="Times New Roman"/>
          <w:sz w:val="24"/>
          <w:szCs w:val="24"/>
          <w:rtl/>
        </w:rPr>
        <w:t>ساعت بازخوردهای خود را نسبت</w:t>
      </w:r>
      <w:r>
        <w:rPr>
          <w:rFonts w:cs="Times New Roman"/>
          <w:sz w:val="24"/>
          <w:szCs w:val="24"/>
          <w:rtl/>
        </w:rPr>
        <w:t xml:space="preserve"> به خروجی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ها کتبا</w:t>
      </w:r>
      <w:r>
        <w:rPr>
          <w:rFonts w:cs="Times New Roman"/>
          <w:sz w:val="24"/>
          <w:szCs w:val="24"/>
          <w:rtl/>
        </w:rPr>
        <w:t>ً</w:t>
      </w:r>
      <w:r>
        <w:rPr>
          <w:rFonts w:cs="Times New Roman"/>
          <w:sz w:val="24"/>
          <w:szCs w:val="24"/>
          <w:rtl/>
        </w:rPr>
        <w:t xml:space="preserve"> اعلام نماید</w:t>
      </w:r>
      <w:r>
        <w:rPr>
          <w:rFonts w:ascii="IRANSans(FaNum)" w:hAnsi="IRANSans(FaNum)"/>
          <w:sz w:val="24"/>
          <w:szCs w:val="24"/>
          <w:rtl/>
        </w:rPr>
        <w:t xml:space="preserve">. 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۵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کارفرما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شود هر نوع پیشنیاز اطلاعاتی را برای پیشبرد کارها در اختیار مجری قرار دهد</w:t>
      </w:r>
      <w:r>
        <w:rPr>
          <w:rFonts w:ascii="IRANSans(FaNum)" w:hAnsi="IRANSans(FaNum)"/>
          <w:sz w:val="24"/>
          <w:szCs w:val="24"/>
          <w:rtl/>
        </w:rPr>
        <w:t xml:space="preserve">. </w:t>
      </w: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6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) </w:t>
      </w:r>
      <w:r>
        <w:rPr>
          <w:rFonts w:cs="Times New Roman"/>
          <w:b/>
          <w:bCs/>
          <w:sz w:val="26"/>
          <w:szCs w:val="26"/>
          <w:rtl/>
        </w:rPr>
        <w:t>تعهدات مجری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۱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مجری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 xml:space="preserve">گردد تمام موارد در موضوع قرارداد </w:t>
      </w:r>
      <w:r>
        <w:rPr>
          <w:rFonts w:ascii="IRANSans(FaNum)" w:hAnsi="IRANSans(FaNum)" w:cs="IRANSans(FaNum)"/>
          <w:sz w:val="24"/>
          <w:szCs w:val="24"/>
          <w:rtl/>
        </w:rPr>
        <w:t>(</w:t>
      </w:r>
      <w:r>
        <w:rPr>
          <w:rFonts w:cs="Times New Roman"/>
          <w:sz w:val="24"/>
          <w:szCs w:val="24"/>
          <w:rtl/>
        </w:rPr>
        <w:t xml:space="preserve">ماده </w:t>
      </w:r>
      <w:r>
        <w:rPr>
          <w:rFonts w:ascii="IRANSans(FaNum)" w:hAnsi="IRANSans(FaNum)" w:cs="IRANSans(FaNum)"/>
          <w:sz w:val="24"/>
          <w:szCs w:val="24"/>
          <w:rtl/>
        </w:rPr>
        <w:t xml:space="preserve">2) </w:t>
      </w:r>
      <w:r>
        <w:rPr>
          <w:rFonts w:cs="Times New Roman"/>
          <w:sz w:val="24"/>
          <w:szCs w:val="24"/>
          <w:rtl/>
        </w:rPr>
        <w:t>را به نحو احسن انجام دهد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۲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مجری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گردد</w:t>
      </w:r>
      <w:r>
        <w:rPr>
          <w:rFonts w:cs="Times New Roman"/>
          <w:sz w:val="24"/>
          <w:szCs w:val="24"/>
          <w:rtl/>
        </w:rPr>
        <w:t xml:space="preserve"> در راستای موضوع قرارداد مسئولیت اجرا و همچنین مشاوره در راستای قرارداد را داشته باشد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۳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مجری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گردد در کلیه جلسات درخواستی در راستای موضوع قرارداد شرکت کند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۴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مجری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گردد قبل از پیاده سازی پیشنهادات خود نمونه های مشابه را ارسال کند و پس ا</w:t>
      </w:r>
      <w:r>
        <w:rPr>
          <w:rFonts w:cs="Times New Roman"/>
          <w:sz w:val="24"/>
          <w:szCs w:val="24"/>
          <w:rtl/>
        </w:rPr>
        <w:t>ز تایید آن ها را پیاده</w:t>
      </w:r>
      <w:r>
        <w:rPr>
          <w:rFonts w:ascii="IRANSans(FaNum)" w:hAnsi="IRANSans(FaNum)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سازی کند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۵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مجری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 xml:space="preserve">گردد در صورتی که تعهدات خود را مطابق با جدول زمان بندی انجام ندهد روزانه </w:t>
      </w:r>
      <w:r>
        <w:rPr>
          <w:rFonts w:ascii="IRANSans(FaNum)" w:hAnsi="IRANSans(FaNum)" w:cs="IRANSans(FaNum)"/>
          <w:sz w:val="24"/>
          <w:szCs w:val="24"/>
          <w:rtl/>
        </w:rPr>
        <w:t xml:space="preserve">0.1 </w:t>
      </w:r>
      <w:r>
        <w:rPr>
          <w:rFonts w:cs="Times New Roman"/>
          <w:sz w:val="24"/>
          <w:szCs w:val="24"/>
          <w:rtl/>
        </w:rPr>
        <w:t>درصد به عنوان</w:t>
      </w:r>
      <w:r>
        <w:rPr>
          <w:rFonts w:ascii="IRANSans(FaNum)" w:hAnsi="IRANSans(FaNum)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خسارت پرداخت کند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b/>
          <w:bCs/>
          <w:sz w:val="24"/>
          <w:szCs w:val="24"/>
          <w:rtl/>
        </w:rPr>
        <w:t xml:space="preserve">تبصره </w:t>
      </w:r>
      <w:r>
        <w:rPr>
          <w:rFonts w:cs="Times New Roman"/>
          <w:b/>
          <w:bCs/>
          <w:sz w:val="24"/>
          <w:szCs w:val="24"/>
          <w:rtl/>
        </w:rPr>
        <w:t>۱</w:t>
      </w:r>
      <w:r>
        <w:rPr>
          <w:rFonts w:ascii="IRANSans(FaNum)" w:hAnsi="IRANSans(FaNum)"/>
          <w:b/>
          <w:bCs/>
          <w:sz w:val="24"/>
          <w:szCs w:val="24"/>
          <w:lang w:val="fr-FR"/>
        </w:rPr>
        <w:t xml:space="preserve"> :</w:t>
      </w:r>
      <w:r>
        <w:rPr>
          <w:rFonts w:cs="Times New Roman"/>
          <w:sz w:val="24"/>
          <w:szCs w:val="24"/>
          <w:rtl/>
        </w:rPr>
        <w:t xml:space="preserve"> در صورتی که تاخیر از جانب کارفرما ایجاد شده باشد طرفین باید این میزان تاخیر را به صورت کتبی اعلام نمایند و مسئولیت تاخیر از جانب کارفرما به عهده مجری نیست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lastRenderedPageBreak/>
        <w:t>۶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مجری متعهد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شود کارفرما را در جریان پیشرفت پروژه قرار دهد و گزارشات لازم را در مورد انجام تعه</w:t>
      </w:r>
      <w:r>
        <w:rPr>
          <w:rFonts w:cs="Times New Roman"/>
          <w:sz w:val="24"/>
          <w:szCs w:val="24"/>
          <w:rtl/>
        </w:rPr>
        <w:t>دات به نماینده ارسال کند و همچنین دسترسی های لازم به کارفرما بابت اطلاع از نحوه چگونگی اجام کار و روند ها و روش های پیشبرد پروژه را بدهد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B32EA5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7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>)</w:t>
      </w:r>
      <w:r>
        <w:rPr>
          <w:rFonts w:ascii="IRANSans(FaNum)" w:hAnsi="IRANSans(FaNum)"/>
          <w:b/>
          <w:bCs/>
          <w:sz w:val="26"/>
          <w:szCs w:val="26"/>
          <w:rtl/>
        </w:rPr>
        <w:t xml:space="preserve"> </w:t>
      </w:r>
      <w:r>
        <w:rPr>
          <w:rFonts w:cs="Times New Roman"/>
          <w:b/>
          <w:bCs/>
          <w:sz w:val="26"/>
          <w:szCs w:val="26"/>
          <w:rtl/>
        </w:rPr>
        <w:t>پروتکل های ارتباطی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۱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درخواستهای کارفرما از طریق </w:t>
      </w:r>
      <w:r>
        <w:rPr>
          <w:rFonts w:cs="Times New Roman"/>
          <w:sz w:val="24"/>
          <w:szCs w:val="24"/>
          <w:rtl/>
        </w:rPr>
        <w:t>واتساپ و</w:t>
      </w:r>
      <w:r>
        <w:rPr>
          <w:rFonts w:cs="Times New Roman"/>
          <w:sz w:val="24"/>
          <w:szCs w:val="24"/>
          <w:rtl/>
        </w:rPr>
        <w:t xml:space="preserve"> تلفن مستقیم </w:t>
      </w:r>
      <w:r>
        <w:rPr>
          <w:rFonts w:ascii="IRANSans(FaNum)" w:hAnsi="IRANSans(FaNum)" w:hint="default"/>
          <w:sz w:val="24"/>
          <w:szCs w:val="24"/>
          <w:lang w:val="en-US"/>
        </w:rPr>
        <w:t>…………………</w:t>
      </w:r>
      <w:r>
        <w:rPr>
          <w:rFonts w:ascii="IRANSans(FaNum)" w:hAnsi="IRANSans(FaNum)"/>
          <w:sz w:val="24"/>
          <w:szCs w:val="24"/>
          <w:lang w:val="en-US"/>
        </w:rPr>
        <w:t>..</w:t>
      </w:r>
      <w:r>
        <w:rPr>
          <w:rFonts w:cs="Times New Roman"/>
          <w:sz w:val="24"/>
          <w:szCs w:val="24"/>
          <w:rtl/>
        </w:rPr>
        <w:t xml:space="preserve"> انجام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گیرد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۲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کلیه </w:t>
      </w:r>
      <w:r>
        <w:rPr>
          <w:rFonts w:cs="Times New Roman"/>
          <w:sz w:val="24"/>
          <w:szCs w:val="24"/>
          <w:rtl/>
        </w:rPr>
        <w:t>مکاتبات رسمی از طریق ایمیل انجام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شود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ایمیل مجری</w:t>
      </w:r>
      <w:r>
        <w:rPr>
          <w:rFonts w:ascii="IRANSans(FaNum)" w:hAnsi="IRANSans(FaNum)"/>
          <w:sz w:val="24"/>
          <w:szCs w:val="24"/>
          <w:rtl/>
        </w:rPr>
        <w:t xml:space="preserve">: </w:t>
      </w:r>
      <w:r>
        <w:rPr>
          <w:rFonts w:ascii="IRANSans(FaNum)" w:hAnsi="IRANSans(FaNum)" w:hint="default"/>
          <w:sz w:val="24"/>
          <w:szCs w:val="24"/>
          <w:rtl/>
        </w:rPr>
        <w:t>……………</w:t>
      </w:r>
      <w:r>
        <w:rPr>
          <w:rFonts w:cs="Times New Roman"/>
          <w:sz w:val="24"/>
          <w:szCs w:val="24"/>
          <w:rtl/>
        </w:rPr>
        <w:t xml:space="preserve"> و ایمیل کارفرما</w:t>
      </w:r>
      <w:r>
        <w:rPr>
          <w:rFonts w:ascii="IRANSans(FaNum)" w:hAnsi="IRANSans(FaNum)"/>
          <w:sz w:val="24"/>
          <w:szCs w:val="24"/>
          <w:rtl/>
        </w:rPr>
        <w:t>:</w:t>
      </w:r>
      <w:r>
        <w:rPr>
          <w:rFonts w:ascii="IRANSans(FaNum)" w:hAnsi="IRANSans(FaNum)"/>
          <w:sz w:val="24"/>
          <w:szCs w:val="24"/>
          <w:lang w:val="en-US"/>
        </w:rPr>
        <w:t xml:space="preserve"> </w:t>
      </w:r>
      <w:r>
        <w:rPr>
          <w:rFonts w:ascii="IRANSans(FaNum)" w:hAnsi="IRANSans(FaNum)" w:hint="default"/>
          <w:sz w:val="24"/>
          <w:szCs w:val="24"/>
          <w:rtl/>
        </w:rPr>
        <w:t>…………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۳</w:t>
      </w:r>
      <w:r>
        <w:rPr>
          <w:rFonts w:ascii="IRANSans(FaNum)" w:hAnsi="IRANSans(FaNum)"/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جلسات احتمالی به صورت </w:t>
      </w:r>
      <w:r>
        <w:rPr>
          <w:rFonts w:cs="Times New Roman"/>
          <w:sz w:val="24"/>
          <w:szCs w:val="24"/>
          <w:rtl/>
        </w:rPr>
        <w:t>حضوری یا آنلاین</w:t>
      </w:r>
      <w:r>
        <w:rPr>
          <w:rFonts w:cs="Times New Roman"/>
          <w:sz w:val="24"/>
          <w:szCs w:val="24"/>
          <w:rtl/>
        </w:rPr>
        <w:t xml:space="preserve"> خواهد بود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/>
          <w:b/>
          <w:bCs/>
          <w:sz w:val="26"/>
          <w:szCs w:val="26"/>
          <w:rtl/>
        </w:rPr>
        <w:t>8</w:t>
      </w:r>
      <w:r>
        <w:rPr>
          <w:rFonts w:ascii="IRANSans(FaNum)" w:hAnsi="IRANSans(FaNum)"/>
          <w:b/>
          <w:bCs/>
          <w:sz w:val="26"/>
          <w:szCs w:val="26"/>
          <w:rtl/>
        </w:rPr>
        <w:t xml:space="preserve">) </w:t>
      </w:r>
      <w:r w:rsidR="00BC46EA">
        <w:rPr>
          <w:rFonts w:cs="Times New Roman"/>
          <w:b/>
          <w:bCs/>
          <w:sz w:val="26"/>
          <w:szCs w:val="26"/>
          <w:rtl/>
        </w:rPr>
        <w:t xml:space="preserve">فسخ </w:t>
      </w:r>
      <w:r>
        <w:rPr>
          <w:rFonts w:cs="Times New Roman"/>
          <w:b/>
          <w:bCs/>
          <w:sz w:val="26"/>
          <w:szCs w:val="26"/>
          <w:rtl/>
        </w:rPr>
        <w:t xml:space="preserve"> قرارداد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Pr="00BC46EA" w:rsidRDefault="00BC46EA" w:rsidP="00BC46EA">
      <w:pPr>
        <w:pStyle w:val="Body"/>
        <w:bidi/>
        <w:spacing w:line="312" w:lineRule="auto"/>
        <w:jc w:val="both"/>
        <w:rPr>
          <w:rFonts w:cs="Times New Roman" w:hint="default"/>
          <w:sz w:val="24"/>
          <w:szCs w:val="24"/>
          <w:rtl/>
        </w:rPr>
      </w:pPr>
      <w:r w:rsidRPr="00BC46EA">
        <w:rPr>
          <w:rFonts w:cs="Times New Roman"/>
          <w:sz w:val="24"/>
          <w:szCs w:val="24"/>
          <w:rtl/>
        </w:rPr>
        <w:t>در مواردی که برای طرفین قرارداد در تعبیر و تفسیر و یا اجرای کامل یا قسمتی از قرارداد اختلاف نظری حادث گردد، موضوع قرارداد توسط 2 نفر که مورد قبول طرفین باشند، بررسی و حکم آنها برای طرفین لازم الاجرا می باشد. در صورتی که طرفین و نمایندگان آنان به نتیجه نرسند، هریک از طرفین حق خواهد داشت جهت احقاق حقوق خود به مراجع ذیصلاح قضایی مراجعه نماید.</w:t>
      </w:r>
    </w:p>
    <w:p w:rsidR="00357DCD" w:rsidRDefault="00357DCD">
      <w:pPr>
        <w:pStyle w:val="Body"/>
        <w:bidi/>
        <w:spacing w:line="312" w:lineRule="auto"/>
        <w:rPr>
          <w:rFonts w:cs="Times New Roman" w:hint="default"/>
          <w:b/>
          <w:bCs/>
          <w:sz w:val="26"/>
          <w:szCs w:val="26"/>
          <w:rtl/>
          <w:cs/>
          <w:lang w:val="en-US"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  <w:cs/>
          <w:lang w:val="en-US"/>
        </w:rPr>
        <w:t xml:space="preserve">ماده </w:t>
      </w:r>
      <w:r w:rsidR="00357DCD">
        <w:rPr>
          <w:rFonts w:ascii="IRANSans(FaNum)" w:hAnsi="IRANSans(FaNum)" w:hint="default"/>
          <w:b/>
          <w:bCs/>
          <w:sz w:val="26"/>
          <w:szCs w:val="26"/>
          <w:lang w:val="en-US"/>
        </w:rPr>
        <w:t>9</w:t>
      </w:r>
      <w:bookmarkStart w:id="0" w:name="_GoBack"/>
      <w:bookmarkEnd w:id="0"/>
      <w:r w:rsidR="00357DCD">
        <w:rPr>
          <w:rFonts w:cs="Times New Roman"/>
          <w:b/>
          <w:bCs/>
          <w:sz w:val="26"/>
          <w:szCs w:val="26"/>
          <w:rtl/>
          <w:cs/>
          <w:lang w:val="en-US"/>
        </w:rPr>
        <w:t xml:space="preserve">) </w:t>
      </w:r>
      <w:r>
        <w:rPr>
          <w:rFonts w:cs="Times New Roman"/>
          <w:b/>
          <w:bCs/>
          <w:sz w:val="26"/>
          <w:szCs w:val="26"/>
          <w:rtl/>
          <w:cs/>
          <w:lang w:val="en-US"/>
        </w:rPr>
        <w:t>نشانی قراردادی و ابلاغ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نشانی مندرج در ماده </w:t>
      </w:r>
      <w:r>
        <w:rPr>
          <w:rFonts w:ascii="IRANSans(FaNum)" w:hAnsi="IRANSans(FaNum)"/>
          <w:sz w:val="24"/>
          <w:szCs w:val="24"/>
          <w:lang w:val="ru-RU"/>
        </w:rPr>
        <w:t xml:space="preserve">1 </w:t>
      </w:r>
      <w:r>
        <w:rPr>
          <w:rFonts w:cs="Times New Roman"/>
          <w:sz w:val="24"/>
          <w:szCs w:val="24"/>
          <w:rtl/>
        </w:rPr>
        <w:t>این قرارداد نشانی قانونی و قراردادی طرفین تلقی می گردد و در صورت هرگونه تغییر مکلف به اعلام مراتب می باشند در غیر اینصورت مکاتبات در رابطه با این قرارداد ابلاغ شده</w:t>
      </w:r>
      <w:r>
        <w:rPr>
          <w:rFonts w:cs="Times New Roman"/>
          <w:sz w:val="24"/>
          <w:szCs w:val="24"/>
          <w:rtl/>
        </w:rPr>
        <w:t xml:space="preserve"> تلقی می</w:t>
      </w:r>
      <w:r>
        <w:rPr>
          <w:rFonts w:ascii="IRANSans(FaNum)" w:hAnsi="IRANSans(FaNum)" w:hint="default"/>
          <w:sz w:val="24"/>
          <w:szCs w:val="24"/>
          <w:rtl/>
        </w:rPr>
        <w:t>‌</w:t>
      </w:r>
      <w:r>
        <w:rPr>
          <w:rFonts w:cs="Times New Roman"/>
          <w:sz w:val="24"/>
          <w:szCs w:val="24"/>
          <w:rtl/>
        </w:rPr>
        <w:t>گردد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 w:rsidP="00357DCD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  <w:rtl/>
        </w:rPr>
        <w:t xml:space="preserve">ماده </w:t>
      </w:r>
      <w:r w:rsidR="00357DCD">
        <w:rPr>
          <w:rFonts w:ascii="IRANSans(FaNum)" w:hAnsi="IRANSans(FaNum)" w:cs="IRANSans(FaNum)"/>
          <w:b/>
          <w:bCs/>
          <w:sz w:val="26"/>
          <w:szCs w:val="26"/>
          <w:rtl/>
        </w:rPr>
        <w:t>10</w:t>
      </w:r>
      <w:r>
        <w:rPr>
          <w:rFonts w:ascii="IRANSans(FaNum)" w:hAnsi="IRANSans(FaNum)" w:cs="IRANSans(FaNum)"/>
          <w:b/>
          <w:bCs/>
          <w:sz w:val="26"/>
          <w:szCs w:val="26"/>
          <w:rtl/>
        </w:rPr>
        <w:t xml:space="preserve">) </w:t>
      </w:r>
      <w:r>
        <w:rPr>
          <w:rFonts w:cs="Times New Roman"/>
          <w:b/>
          <w:bCs/>
          <w:sz w:val="26"/>
          <w:szCs w:val="26"/>
          <w:rtl/>
        </w:rPr>
        <w:t>جزئیات اجرایی</w:t>
      </w:r>
      <w:r>
        <w:rPr>
          <w:rFonts w:ascii="IRANSans(FaNum)" w:hAnsi="IRANSans(FaNum)"/>
          <w:b/>
          <w:bCs/>
          <w:sz w:val="26"/>
          <w:szCs w:val="26"/>
          <w:rtl/>
        </w:rPr>
        <w:t>: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جزئیات اجرایی قرارداد مانند پلن سفارش برنامه نویسی افزونه سفارشی و جزئیات هزینه براساس درخواست یا توافق طرفین می تواند به عنوان الحاقیه به قرارداد فوق اضافه شود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225674">
      <w:pPr>
        <w:pStyle w:val="Body"/>
        <w:bidi/>
        <w:spacing w:line="312" w:lineRule="auto"/>
        <w:jc w:val="both"/>
        <w:rPr>
          <w:rFonts w:ascii="IRANSans(FaNum)" w:eastAsia="IRANSans(FaNum)" w:hAnsi="IRANSans(FaNum)" w:cs="IRANSans(FaNum)" w:hint="default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این قرارداد در </w:t>
      </w:r>
      <w:r>
        <w:rPr>
          <w:rFonts w:ascii="IRANSans(FaNum)" w:hAnsi="IRANSans(FaNum)"/>
          <w:sz w:val="24"/>
          <w:szCs w:val="24"/>
          <w:lang w:val="ru-RU"/>
        </w:rPr>
        <w:t xml:space="preserve">17 </w:t>
      </w:r>
      <w:r>
        <w:rPr>
          <w:rFonts w:cs="Times New Roman"/>
          <w:sz w:val="24"/>
          <w:szCs w:val="24"/>
          <w:rtl/>
        </w:rPr>
        <w:t xml:space="preserve">ماده، </w:t>
      </w:r>
      <w:r>
        <w:rPr>
          <w:rFonts w:cs="Times New Roman"/>
          <w:sz w:val="24"/>
          <w:szCs w:val="24"/>
          <w:rtl/>
        </w:rPr>
        <w:t>۳</w:t>
      </w:r>
      <w:r>
        <w:rPr>
          <w:rFonts w:cs="Times New Roman"/>
          <w:sz w:val="24"/>
          <w:szCs w:val="24"/>
          <w:rtl/>
        </w:rPr>
        <w:t xml:space="preserve"> تبصره در </w:t>
      </w:r>
      <w:r>
        <w:rPr>
          <w:rFonts w:ascii="IRANSans(FaNum)" w:hAnsi="IRANSans(FaNum)" w:cs="IRANSans(FaNum)"/>
          <w:sz w:val="24"/>
          <w:szCs w:val="24"/>
          <w:rtl/>
        </w:rPr>
        <w:t xml:space="preserve">2 </w:t>
      </w:r>
      <w:r>
        <w:rPr>
          <w:rFonts w:cs="Times New Roman"/>
          <w:sz w:val="24"/>
          <w:szCs w:val="24"/>
          <w:rtl/>
        </w:rPr>
        <w:t xml:space="preserve">نسخه تاریخ </w:t>
      </w:r>
      <w:r>
        <w:rPr>
          <w:rFonts w:ascii="IRANSans(FaNum)" w:hAnsi="IRANSans(FaNum)" w:hint="default"/>
          <w:sz w:val="24"/>
          <w:szCs w:val="24"/>
          <w:rtl/>
        </w:rPr>
        <w:t>………………</w:t>
      </w:r>
      <w:r>
        <w:rPr>
          <w:rFonts w:cs="Times New Roman"/>
          <w:sz w:val="24"/>
          <w:szCs w:val="24"/>
          <w:rtl/>
        </w:rPr>
        <w:t xml:space="preserve"> هر یک با ارزش واحد توسط صاحبان امضا مجاز طرفین تنظیم شده و به امضاءرسیده است</w:t>
      </w:r>
      <w:r>
        <w:rPr>
          <w:rFonts w:ascii="IRANSans(FaNum)" w:hAnsi="IRANSans(FaNum)"/>
          <w:sz w:val="24"/>
          <w:szCs w:val="24"/>
          <w:rtl/>
        </w:rPr>
        <w:t>.</w:t>
      </w: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B32EA5">
      <w:pPr>
        <w:pStyle w:val="Body"/>
        <w:bidi/>
        <w:spacing w:line="312" w:lineRule="auto"/>
        <w:rPr>
          <w:rFonts w:ascii="IRANSans(FaNum)" w:eastAsia="IRANSans(FaNum)" w:hAnsi="IRANSans(FaNum)" w:cs="IRANSans(FaNum)" w:hint="default"/>
          <w:sz w:val="26"/>
          <w:szCs w:val="26"/>
          <w:rtl/>
        </w:rPr>
      </w:pPr>
    </w:p>
    <w:p w:rsidR="00B32EA5" w:rsidRDefault="00225674">
      <w:pPr>
        <w:pStyle w:val="Body"/>
        <w:bidi/>
        <w:spacing w:line="312" w:lineRule="auto"/>
        <w:jc w:val="center"/>
        <w:rPr>
          <w:rFonts w:hint="default"/>
          <w:rtl/>
        </w:rPr>
      </w:pPr>
      <w:r>
        <w:rPr>
          <w:rFonts w:cs="Times New Roman"/>
          <w:sz w:val="26"/>
          <w:szCs w:val="26"/>
          <w:rtl/>
        </w:rPr>
        <w:t>امضا</w:t>
      </w:r>
      <w:r>
        <w:rPr>
          <w:rFonts w:cs="Times New Roman"/>
          <w:sz w:val="26"/>
          <w:szCs w:val="26"/>
          <w:rtl/>
        </w:rPr>
        <w:t>ء</w:t>
      </w:r>
      <w:r>
        <w:rPr>
          <w:rFonts w:cs="Times New Roman"/>
          <w:sz w:val="26"/>
          <w:szCs w:val="26"/>
          <w:rtl/>
        </w:rPr>
        <w:t xml:space="preserve"> مجری </w:t>
      </w:r>
      <w:r>
        <w:rPr>
          <w:rFonts w:ascii="IRANSans(FaNum)" w:hAnsi="IRANSans(FaNum)"/>
          <w:sz w:val="26"/>
          <w:szCs w:val="26"/>
          <w:rtl/>
        </w:rPr>
        <w:t xml:space="preserve">                                                  </w:t>
      </w:r>
      <w:r>
        <w:rPr>
          <w:rFonts w:cs="Times New Roman"/>
          <w:sz w:val="26"/>
          <w:szCs w:val="26"/>
          <w:rtl/>
        </w:rPr>
        <w:t xml:space="preserve"> امضا</w:t>
      </w:r>
      <w:r>
        <w:rPr>
          <w:rFonts w:cs="Times New Roman"/>
          <w:sz w:val="26"/>
          <w:szCs w:val="26"/>
          <w:rtl/>
        </w:rPr>
        <w:t>ء</w:t>
      </w:r>
      <w:r>
        <w:rPr>
          <w:rFonts w:cs="Times New Roman"/>
          <w:sz w:val="26"/>
          <w:szCs w:val="26"/>
          <w:rtl/>
        </w:rPr>
        <w:t xml:space="preserve"> کارفرما</w:t>
      </w:r>
    </w:p>
    <w:sectPr w:rsidR="00B32EA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74" w:rsidRDefault="00225674">
      <w:r>
        <w:separator/>
      </w:r>
    </w:p>
  </w:endnote>
  <w:endnote w:type="continuationSeparator" w:id="0">
    <w:p w:rsidR="00225674" w:rsidRDefault="0022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IRANSans(FaNum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5" w:rsidRDefault="00B3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74" w:rsidRDefault="00225674">
      <w:r>
        <w:separator/>
      </w:r>
    </w:p>
  </w:footnote>
  <w:footnote w:type="continuationSeparator" w:id="0">
    <w:p w:rsidR="00225674" w:rsidRDefault="0022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5" w:rsidRDefault="00B32E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4BA"/>
    <w:multiLevelType w:val="hybridMultilevel"/>
    <w:tmpl w:val="028C097A"/>
    <w:styleLink w:val="Numbered"/>
    <w:lvl w:ilvl="0" w:tplc="DBF87B0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AD9A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A7F3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632A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C20B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EB2A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E04D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EA38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6282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F9585F"/>
    <w:multiLevelType w:val="hybridMultilevel"/>
    <w:tmpl w:val="028C097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5"/>
    <w:rsid w:val="00094D30"/>
    <w:rsid w:val="00225674"/>
    <w:rsid w:val="00357DCD"/>
    <w:rsid w:val="00711CB6"/>
    <w:rsid w:val="008674FF"/>
    <w:rsid w:val="00B32EA5"/>
    <w:rsid w:val="00BC46EA"/>
    <w:rsid w:val="00C8207A"/>
    <w:rsid w:val="00E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A21ECD2"/>
  <w15:docId w15:val="{1CCC0821-8DDF-47D3-BBD1-D0F2CC3E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fa-IR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Helvetica Neue" w:hint="cs"/>
      <w:color w:val="000000"/>
      <w:sz w:val="22"/>
      <w:szCs w:val="22"/>
      <w:lang w:val="ar-SA" w:bidi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2022-06-10T11:49:00Z</dcterms:created>
  <dcterms:modified xsi:type="dcterms:W3CDTF">2022-06-10T11:56:00Z</dcterms:modified>
</cp:coreProperties>
</file>